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B66F3D">
        <w:rPr>
          <w:color w:val="000000"/>
          <w:sz w:val="24"/>
          <w:szCs w:val="24"/>
        </w:rPr>
        <w:t>de</w:t>
      </w:r>
      <w:proofErr w:type="spellEnd"/>
      <w:r w:rsidR="00B66F3D">
        <w:rPr>
          <w:color w:val="000000"/>
          <w:sz w:val="24"/>
          <w:szCs w:val="24"/>
        </w:rPr>
        <w:t xml:space="preserve"> 2024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1EC3" w:rsidRPr="00CC1EC3" w:rsidRDefault="009E0FA0" w:rsidP="00CC1EC3">
      <w:pPr>
        <w:ind w:left="-90"/>
        <w:jc w:val="both"/>
        <w:rPr>
          <w:b/>
          <w:szCs w:val="24"/>
        </w:rPr>
      </w:pPr>
      <w:r>
        <w:rPr>
          <w:sz w:val="24"/>
          <w:szCs w:val="24"/>
        </w:rPr>
        <w:t xml:space="preserve">Asunto: </w:t>
      </w:r>
      <w:r w:rsidRPr="009E0FA0">
        <w:rPr>
          <w:b/>
          <w:sz w:val="24"/>
          <w:szCs w:val="24"/>
        </w:rPr>
        <w:t>IP 34-202</w:t>
      </w:r>
      <w:r>
        <w:rPr>
          <w:b/>
          <w:sz w:val="24"/>
          <w:szCs w:val="24"/>
        </w:rPr>
        <w:t>4 Compra de sillas ergonómicas con reposa cabezas y sin reposa cabezas y sillas de reuniones con reposa brazos</w:t>
      </w:r>
      <w:bookmarkStart w:id="0" w:name="_GoBack"/>
      <w:bookmarkEnd w:id="0"/>
      <w:r>
        <w:rPr>
          <w:b/>
          <w:sz w:val="24"/>
          <w:szCs w:val="24"/>
        </w:rPr>
        <w:t xml:space="preserve">. </w:t>
      </w:r>
    </w:p>
    <w:p w:rsidR="00F966EF" w:rsidRPr="002A6754" w:rsidRDefault="00940485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b/>
          <w:sz w:val="24"/>
          <w:szCs w:val="24"/>
        </w:rPr>
        <w:t xml:space="preserve"> 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DA" w:rsidRDefault="003D6CDA">
      <w:r>
        <w:separator/>
      </w:r>
    </w:p>
  </w:endnote>
  <w:endnote w:type="continuationSeparator" w:id="0">
    <w:p w:rsidR="003D6CDA" w:rsidRDefault="003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DA" w:rsidRDefault="003D6CDA">
      <w:r>
        <w:separator/>
      </w:r>
    </w:p>
  </w:footnote>
  <w:footnote w:type="continuationSeparator" w:id="0">
    <w:p w:rsidR="003D6CDA" w:rsidRDefault="003D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48659A" w:rsidRPr="00552565" w:rsidRDefault="0048659A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 w:rsidRPr="00994B90">
      <w:rPr>
        <w:bCs/>
        <w:iCs/>
        <w:color w:val="000000"/>
        <w:sz w:val="18"/>
        <w:szCs w:val="18"/>
      </w:rPr>
      <w:t xml:space="preserve">Solicitud de </w:t>
    </w:r>
    <w:r w:rsidR="000A14B6" w:rsidRPr="00994B90">
      <w:rPr>
        <w:bCs/>
        <w:iCs/>
        <w:color w:val="000000"/>
        <w:sz w:val="18"/>
        <w:szCs w:val="18"/>
      </w:rPr>
      <w:t>Cotización</w:t>
    </w:r>
    <w:r w:rsidR="00B66F3D">
      <w:rPr>
        <w:bCs/>
        <w:iCs/>
        <w:color w:val="000000"/>
        <w:sz w:val="18"/>
        <w:szCs w:val="18"/>
      </w:rPr>
      <w:t xml:space="preserve"> ID 67-2024</w:t>
    </w:r>
  </w:p>
  <w:p w:rsidR="008F278B" w:rsidRPr="001A5167" w:rsidRDefault="000A14B6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sz w:val="10"/>
        <w:szCs w:val="18"/>
      </w:rPr>
      <w:t xml:space="preserve"> 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9E0FA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9E0FA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87BDF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14B6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175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D6CD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2507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5861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85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0FA0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578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6F3D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3D5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8DF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1EC3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1525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B5A4C8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Pilar Cecilia Quintana Negrete</cp:lastModifiedBy>
  <cp:revision>7</cp:revision>
  <cp:lastPrinted>2015-12-02T21:29:00Z</cp:lastPrinted>
  <dcterms:created xsi:type="dcterms:W3CDTF">2019-04-05T16:46:00Z</dcterms:created>
  <dcterms:modified xsi:type="dcterms:W3CDTF">2024-03-19T21:55:00Z</dcterms:modified>
</cp:coreProperties>
</file>